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化工学院硕士学位论文线上视频答辩公告</w:t>
      </w:r>
    </w:p>
    <w:p>
      <w:pPr>
        <w:jc w:val="center"/>
        <w:rPr>
          <w:b/>
          <w:sz w:val="44"/>
          <w:szCs w:val="44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学科专业：应用化学</w:t>
      </w:r>
    </w:p>
    <w:p>
      <w:pPr>
        <w:spacing w:line="360" w:lineRule="auto"/>
        <w:ind w:left="1405" w:hanging="1405" w:hangingChars="5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论文题目：氮化硼纳米片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基纳米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复合材料的制备及其催化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氨硼烷水解产氢性能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研究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指导教师：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李国华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 辩 人：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翟佳欣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答辩委员会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主席：刘福德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天津理工大学化学化工学院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委员：高忠良  河北工业大学化工学院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  李效军  河北工业大学化工学院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  贾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磊  浙江联化科技股份有限公司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  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蔚  南开大学高分子化学研究所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   查瑞涛  国家纳米科技中心   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秘书：宋晓宁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职称 河北工业大学化工学院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答辩时间：</w:t>
      </w:r>
      <w:r>
        <w:rPr>
          <w:rFonts w:hint="eastAsia" w:ascii="宋体" w:hAnsi="宋体" w:eastAsia="宋体" w:cs="宋体"/>
          <w:sz w:val="28"/>
          <w:szCs w:val="28"/>
        </w:rPr>
        <w:t>2020年 05 月 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 xml:space="preserve"> 日（星期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sz w:val="28"/>
          <w:szCs w:val="28"/>
        </w:rPr>
        <w:t>）8：30—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</w:rPr>
        <w:t>：00</w:t>
      </w:r>
    </w:p>
    <w:p>
      <w:pPr>
        <w:spacing w:line="360" w:lineRule="auto"/>
        <w:rPr>
          <w:rFonts w:ascii="宋体" w:hAnsi="宋体" w:eastAsia="宋体" w:cs="宋体"/>
          <w:b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答辩平台：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腾讯会议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欲参加会议的相关专业师生请至少提前1天与答辩秘书（邮箱：2018123@hebut.edu.cn或电话：17302203131）联系，获取进入会议的方法。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843DD"/>
    <w:rsid w:val="000A6E92"/>
    <w:rsid w:val="00156F32"/>
    <w:rsid w:val="00262254"/>
    <w:rsid w:val="0027684A"/>
    <w:rsid w:val="003F7ABD"/>
    <w:rsid w:val="0041086B"/>
    <w:rsid w:val="004260CA"/>
    <w:rsid w:val="0058759F"/>
    <w:rsid w:val="005C0EF1"/>
    <w:rsid w:val="005D7030"/>
    <w:rsid w:val="005F2ED9"/>
    <w:rsid w:val="00625FF4"/>
    <w:rsid w:val="00694774"/>
    <w:rsid w:val="006A3BBD"/>
    <w:rsid w:val="006F6A93"/>
    <w:rsid w:val="009A415B"/>
    <w:rsid w:val="009C3E3B"/>
    <w:rsid w:val="00A738E3"/>
    <w:rsid w:val="00B0084C"/>
    <w:rsid w:val="00B75B7E"/>
    <w:rsid w:val="00BD1B06"/>
    <w:rsid w:val="00C810B6"/>
    <w:rsid w:val="00CA0386"/>
    <w:rsid w:val="00D37EFB"/>
    <w:rsid w:val="00D54953"/>
    <w:rsid w:val="00E55651"/>
    <w:rsid w:val="00EB1189"/>
    <w:rsid w:val="00EE3B18"/>
    <w:rsid w:val="00FA2EEF"/>
    <w:rsid w:val="00FF5416"/>
    <w:rsid w:val="13BF5179"/>
    <w:rsid w:val="15A9634A"/>
    <w:rsid w:val="269D2F9C"/>
    <w:rsid w:val="2BC145F7"/>
    <w:rsid w:val="2C940E53"/>
    <w:rsid w:val="3B976485"/>
    <w:rsid w:val="3CF94CC7"/>
    <w:rsid w:val="443E5498"/>
    <w:rsid w:val="497940F5"/>
    <w:rsid w:val="4C04289F"/>
    <w:rsid w:val="738B4DFE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277</Characters>
  <Lines>2</Lines>
  <Paragraphs>1</Paragraphs>
  <TotalTime>0</TotalTime>
  <ScaleCrop>false</ScaleCrop>
  <LinksUpToDate>false</LinksUpToDate>
  <CharactersWithSpaces>324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2020-02-16T16:56:00Z</dcterms:created>
  <dc:creator>Len</dc:creator>
  <cp:lastModifiedBy>翟小欣</cp:lastModifiedBy>
  <dcterms:modified xsi:type="dcterms:W3CDTF">2020-05-19T06:36:21Z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